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77438D">
      <w:pPr>
        <w:jc w:val="center"/>
        <w:rPr>
          <w:rFonts w:ascii="Arial" w:eastAsia="Arial" w:hAnsi="Arial" w:cs="Arial"/>
          <w:b/>
          <w:caps/>
          <w:sz w:val="24"/>
        </w:rPr>
      </w:pPr>
      <w:bookmarkStart w:id="0" w:name="_GoBack"/>
      <w:bookmarkEnd w:id="0"/>
      <w:r>
        <w:rPr>
          <w:rFonts w:ascii="Arial" w:eastAsia="Arial" w:hAnsi="Arial" w:cs="Arial"/>
          <w:b/>
          <w:caps/>
          <w:sz w:val="24"/>
        </w:rPr>
        <w:t>Uchwała Nr VII/102/24</w:t>
      </w:r>
      <w:r>
        <w:rPr>
          <w:rFonts w:ascii="Arial" w:eastAsia="Arial" w:hAnsi="Arial" w:cs="Arial"/>
          <w:b/>
          <w:caps/>
          <w:sz w:val="24"/>
        </w:rPr>
        <w:br/>
        <w:t>Rady Miasta Piotrkowa Trybunalskiego</w:t>
      </w:r>
    </w:p>
    <w:p w:rsidR="00A77B3E" w:rsidRDefault="0077438D">
      <w:pPr>
        <w:spacing w:before="280" w:after="280"/>
        <w:jc w:val="center"/>
        <w:rPr>
          <w:rFonts w:ascii="Arial" w:eastAsia="Arial" w:hAnsi="Arial" w:cs="Arial"/>
          <w:b/>
          <w:caps/>
          <w:sz w:val="24"/>
        </w:rPr>
      </w:pPr>
      <w:r>
        <w:rPr>
          <w:rFonts w:ascii="Arial" w:eastAsia="Arial" w:hAnsi="Arial" w:cs="Arial"/>
          <w:sz w:val="24"/>
        </w:rPr>
        <w:t>z dnia 28 października 2024 r.</w:t>
      </w:r>
    </w:p>
    <w:p w:rsidR="00A77B3E" w:rsidRDefault="0077438D">
      <w:pPr>
        <w:keepNext/>
        <w:spacing w:after="480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w sprawie ustalenia wysokości opłaty za pobyt i wyżywienie dziecka w Miejskim Żłobku Dziennym przez Miasto Piotrków Trybunalski</w:t>
      </w:r>
    </w:p>
    <w:p w:rsidR="00A77B3E" w:rsidRDefault="0077438D">
      <w:pPr>
        <w:keepLines/>
        <w:spacing w:before="120" w:after="120"/>
        <w:ind w:firstLine="227"/>
      </w:pPr>
      <w:r>
        <w:t>Na podstawie art. 18 ust. 2 pkt 15 i art. 40 ust. 1 ustawy z dnia 8 marca 1990 r. o samorządzie gminnym (Dz. U. z 2024 r., poz. 1465, poz. 1572) oraz art. 58 ust. 1 ustawy z dnia 4 lutego 2011 r. o opiece nad dziećmi w wieku do lat 3 (Dz. U. 2024 r. poz. 338, poz. 743, poz. 858) uchwala się, co następuje:</w:t>
      </w:r>
    </w:p>
    <w:p w:rsidR="00A77B3E" w:rsidRDefault="0077438D">
      <w:pPr>
        <w:keepLines/>
        <w:ind w:firstLine="340"/>
      </w:pPr>
      <w:r>
        <w:rPr>
          <w:b/>
        </w:rPr>
        <w:t>§ 1. </w:t>
      </w:r>
      <w:r>
        <w:t>W Miejskim  Żłobku Dziennym w Piotrkowie Trybunalskim zwanym dalej „Żłobkiem” ustala się :</w:t>
      </w:r>
    </w:p>
    <w:p w:rsidR="00A77B3E" w:rsidRDefault="0077438D">
      <w:pPr>
        <w:spacing w:before="120" w:after="120"/>
        <w:ind w:left="340" w:hanging="227"/>
      </w:pPr>
      <w:r>
        <w:t>1) opłatę za pobyt dziecka w żłobku w wysokości 1 500 zł miesięcznie ( słownie: jeden tysiąc pięćset złotych);</w:t>
      </w:r>
    </w:p>
    <w:p w:rsidR="00A77B3E" w:rsidRDefault="0077438D">
      <w:pPr>
        <w:spacing w:before="120" w:after="120"/>
        <w:ind w:left="340" w:hanging="227"/>
      </w:pPr>
      <w:r>
        <w:t>2) opłata, o której mowa w pkt. 1, nie podlega odpisom, jednakże w przypadku czasowego zawieszenia funkcjonowania żłobka z przyczyn zewnętrznych, opłata ta podlega odpisowi w wysokości proporcjonalnej do okresu, w którym żłobek nie mógł świadczyć swoich usług;</w:t>
      </w:r>
    </w:p>
    <w:p w:rsidR="00A77B3E" w:rsidRDefault="0077438D">
      <w:pPr>
        <w:spacing w:before="120" w:after="120"/>
        <w:ind w:left="340" w:hanging="227"/>
      </w:pPr>
      <w:r>
        <w:t>3) za pobyt dziecka w żłobku powyżej 10 godzin dziennie ustala się opłatę za każdą rozpoczętą godzinę w wysokości 10% miesięcznej opłaty stałej;</w:t>
      </w:r>
    </w:p>
    <w:p w:rsidR="00A77B3E" w:rsidRDefault="0077438D">
      <w:pPr>
        <w:spacing w:before="120" w:after="120"/>
        <w:ind w:left="340" w:hanging="227"/>
      </w:pPr>
      <w:r>
        <w:t>4) maksymalną wysokość opłaty  za wyżywienie dziecka objętego opieką w żłobku</w:t>
      </w:r>
      <w:r>
        <w:br/>
        <w:t>w wysokości 350 zł (słownie: trzysta pięćdziesiąt złotych) miesięcznie.</w:t>
      </w:r>
    </w:p>
    <w:p w:rsidR="00A77B3E" w:rsidRDefault="0077438D">
      <w:pPr>
        <w:keepLines/>
        <w:ind w:firstLine="340"/>
      </w:pPr>
      <w:r>
        <w:rPr>
          <w:b/>
        </w:rPr>
        <w:t>§ 2. </w:t>
      </w:r>
      <w:r>
        <w:t>Traci moc Uchwała NR LV/705/22 Rady Miasta Piotrkowa  Trybunalskiego z dnia 26 września 2022 r. w sprawie ustalenia opłaty, opłaty dodatkowej, maksymalnej opłaty za wyżywienie oraz warunków częściowego lub całkowitego zwolnienia od ponoszonych opłat za pobyt dziecka w Miejskim Żłobku Dziennym w Piotrkowie Trybunalskim (Dz. Urz. Woj. Łódzkiego z 2022 r., poz. 5611).</w:t>
      </w:r>
    </w:p>
    <w:p w:rsidR="00A77B3E" w:rsidRDefault="0077438D">
      <w:pPr>
        <w:keepNext/>
        <w:keepLines/>
        <w:ind w:firstLine="340"/>
      </w:pPr>
      <w:r>
        <w:rPr>
          <w:b/>
        </w:rPr>
        <w:t>§ 3. </w:t>
      </w:r>
      <w:r>
        <w:t>Uchwała wchodzi w życie po upływie 14 dni od dnia ogłoszenia w Dzienniku Urzędowym   Województwa Łódzkiego.</w:t>
      </w:r>
    </w:p>
    <w:p w:rsidR="00A77B3E" w:rsidRDefault="0077438D">
      <w:pPr>
        <w:keepNext/>
        <w:keepLines/>
        <w:spacing w:before="120" w:after="120"/>
        <w:ind w:left="283" w:firstLine="227"/>
      </w:pPr>
      <w:r>
        <w:t> </w:t>
      </w:r>
    </w:p>
    <w:p w:rsidR="00A77B3E" w:rsidRDefault="0077438D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7B708C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08C" w:rsidRDefault="007B708C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08C" w:rsidRDefault="0077438D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Miasta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Mariusz Staszek</w:t>
            </w:r>
          </w:p>
        </w:tc>
      </w:tr>
    </w:tbl>
    <w:p w:rsidR="00A77B3E" w:rsidRDefault="00A77B3E">
      <w:pPr>
        <w:keepNext/>
      </w:pPr>
    </w:p>
    <w:sectPr w:rsidR="00A77B3E">
      <w:footerReference w:type="default" r:id="rId6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5DD" w:rsidRDefault="0077438D">
      <w:r>
        <w:separator/>
      </w:r>
    </w:p>
  </w:endnote>
  <w:endnote w:type="continuationSeparator" w:id="0">
    <w:p w:rsidR="00C155DD" w:rsidRDefault="00774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7B708C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B708C" w:rsidRDefault="0077438D">
          <w:pPr>
            <w:jc w:val="left"/>
            <w:rPr>
              <w:sz w:val="18"/>
            </w:rPr>
          </w:pPr>
          <w:r>
            <w:rPr>
              <w:sz w:val="18"/>
            </w:rPr>
            <w:t>Id: 662E16C2-5772-455E-9422-366B74E231A8.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B708C" w:rsidRDefault="0077438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41ED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7B708C" w:rsidRDefault="007B708C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5DD" w:rsidRDefault="0077438D">
      <w:r>
        <w:separator/>
      </w:r>
    </w:p>
  </w:footnote>
  <w:footnote w:type="continuationSeparator" w:id="0">
    <w:p w:rsidR="00C155DD" w:rsidRDefault="007743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41EDA"/>
    <w:rsid w:val="0077438D"/>
    <w:rsid w:val="007B708C"/>
    <w:rsid w:val="00A77B3E"/>
    <w:rsid w:val="00C155DD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7E32722-C06C-4AB5-874F-6C62259B2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1566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VII/102/24 z dnia 28 października 2024 r.</vt:lpstr>
      <vt:lpstr/>
    </vt:vector>
  </TitlesOfParts>
  <Company>Rada Miasta Piotrkowa Trybunalskiego</Company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VII/102/24 z dnia 28 października 2024 r.</dc:title>
  <dc:subject>w sprawie ustalenia wysokości opłaty za pobyt i^wyżywienie dziecka w^Miejskim Żłobku Dziennym przez Miasto Piotrków Trybunalski</dc:subject>
  <dc:creator>Muszynska_E</dc:creator>
  <cp:lastModifiedBy>Baryła Marlena</cp:lastModifiedBy>
  <cp:revision>2</cp:revision>
  <dcterms:created xsi:type="dcterms:W3CDTF">2024-11-14T13:20:00Z</dcterms:created>
  <dcterms:modified xsi:type="dcterms:W3CDTF">2024-11-14T13:20:00Z</dcterms:modified>
  <cp:category>Akt prawny</cp:category>
</cp:coreProperties>
</file>