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360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Formularz zgłaszania uwag do projektu „Strategii Rozwoju Miasta Piotrków Trybunalski 2030”.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0"/>
        <w:ind w:left="72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Informacje o zgłaszającym</w:t>
      </w:r>
    </w:p>
    <w:tbl>
      <w:tblPr>
        <w:tblStyle w:val="Table1"/>
        <w:tblW w:w="14839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356"/>
        <w:gridCol w:w="11482"/>
      </w:tblGrid>
      <w:tr>
        <w:trPr/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12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Katarzyna Nowakowska, Katarzyna Babczyńska, Arkadiusz Jakubiak, Cezary Król,</w:t>
            </w:r>
          </w:p>
        </w:tc>
      </w:tr>
      <w:tr>
        <w:trPr/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Instytucja*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12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Polska 2050</w:t>
            </w:r>
          </w:p>
        </w:tc>
      </w:tr>
      <w:tr>
        <w:trPr/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Adres e-mail do korespondencji 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12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Kasia-nowakowska@outlook.com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*jeśli dotyczy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Uwagi do projektu „Strategii Rozwoju Miasta Piotrków Trybunalski 2030” przyjmowane będą wyłącznie na niniejszym formularzu. Konieczne jest wypełnienie punktu 1. Wypełniony formularz prosimy: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left="1134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przesłać pocztą na adres: Biuro Planowania Rozwoju Miasta, Urząd Miasta Piotrkowa Trybunalskiego, ul. Szkolna 28, 97-300 Piotrków Trybunalski z dopiskiem „Strategia Rozwoju Miasta Piotrków Trybunalski 2030 – Formularz uwag” (o terminowości decyduje data wpływu Formularza do Urzędu) lub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left="1134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złożyć osobiście w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punkcie odbioru dokumentów – wejście B, Urząd Miasta Piotrkowa Trybunalskiego, ul. Szkolna 28, 97-300 Piotrków Trybunalski lub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left="1134" w:right="0" w:hanging="36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przesłać zeskanowany Formularz na adres e-mail: </w:t>
      </w:r>
      <w:hyperlink r:id="rId2">
        <w:r>
          <w:rPr>
            <w:rStyle w:val="ListLabel1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k.szokalska@piotrkow.pl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lub </w:t>
      </w:r>
      <w:hyperlink r:id="rId3">
        <w:r>
          <w:rPr>
            <w:rStyle w:val="ListLabel1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k.szymanska@piotrkow.pl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wpisując w tytule e-maila: „Strategia Rozwoju Miasta Piotrków Trybunalski 2030 – Formularz uwag”.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200"/>
        <w:ind w:left="72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Zgłaszane uwagi, propozycje zmian</w:t>
      </w:r>
    </w:p>
    <w:tbl>
      <w:tblPr>
        <w:tblStyle w:val="Table2"/>
        <w:tblW w:w="15200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64"/>
        <w:gridCol w:w="3686"/>
        <w:gridCol w:w="4394"/>
        <w:gridCol w:w="6455"/>
      </w:tblGrid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Część dokumentu, do którego odnosi się uwaga </w:t>
              <w:br/>
              <w:t>(rozdział/ strona/punkt)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Treść uwagi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Propozycja zmiany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\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Cały dokument – Tabela z celami – kolumna: wskaźniki / tabela ewaluacyjna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Strategia w tabeli z celami zawiera kolumnę wskaźniki, ale nie zawiera mierzalnych wartości, które pozwoliły by monitorować realizację strategii i ocenić to w 2030 roku.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Wskaźniki nie zostały ujęte w tabeli ewaluacyjnej.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do każdego wskaźnika danej prezentującej jaki jest stan aktualny oraz wartości jaką chcemy osiągnąć w 2030 roku.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Przykład: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Wskaźniki”: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 liczba zaktualizowanych MPZP (szt.)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liczba nowych MPZP (szt.)”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dodać do strategii informację o liczbie MPZP obecnie obowiązujących oraz jakie liczby zaktualizowanych i nowych MPZP są celem Miasta.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Powyższe informacje należy dodać do wszystkich wskaźników i umieścić  również w tabeli ewaluacyjnej.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1.1. Uporządkowana gospodarka przestrzenna podstawą stabilnego rozwoju przestrzeni miejskiej i narzędziem zapobiegania suburbanizacji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 kolumnie OCZEKIWANE REZULTATY PLANOWANYCH DZIAŁAŃ pojawia się rezultat: „ograniczenie problemu spadku liczby mieszkańców” jednak w kolumnie KIERUNKI DZIAŁAŃ nie pojawia się wystarczająca liczba działań, który miały wpłynąć na problem ze spadkiem liczby mieszkańców.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Przeniesienie rezultatu „ograniczenie problemu spadku liczby mieszkańców” w komórkę odpowiadającą celowi: „Rozwój przedsiębiorczości i aktywizacja zawodowa mieszkańców”.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odpowiedniego „wskaźnika osiągnięcia działań”, który będzie wskazywał czy spadła liczba mieszkańców opuszczających Miasto, np. saldo migracji.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1.3. Miasto Zielone – ochrona środowiska i adaptacja do zmian klimatu warunkiem wysokiej jakości życia mieszkańców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Pkt.2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uwzględnić zakładanie łąk kwietnych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2.”Podniesienie jakości miejskich terenów zielonych, zakładanie nowych skwerów (tzw. zielona infrastruktura), oraz łąk kwiatowych na już istniejących jak i nowo tworzonych terenach zielonych.”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1.1. Uporządkowana gospodarka przestrzenna podstawą stabilnego rozwoju przestrzeni miejskiej i narzędziem zapobiegania suburbanizacji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Pkt.3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Jedną z głównych przyczyn tendencji suburbanizacji są wysokie koszty utrzymania przy relatywnie niskich zarobkach mieszkańców w skali kraju.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3. „Przeciwdziałanie tendencjom suburbanizacyjnym w najbliższym otoczeniu Miasta poprzez m.in. uzbrajanie nowych terenów przeznaczonych pod budownictwo mieszkaniowe, ułatwienie dostępu do mieszkań, kreowanie inwestycji infrastrukturalnych i drogowych, wykorzystywanie obszarów wyposażonych w infrastrukturę oraz ochrona przed rozproszoną zabudową terenów o istotnych walorach przyrodniczych i wymagających znacznych nakładów finansowych na przystosowanie do realizacji zabudowy.  Istotną zmianą będzie również zrównanie kosztów utrzymania mieszkańców na poziomie kosztów w gminach ościennych.”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72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1.1. Uporządkowana gospodarka przestrzenna podstawą stabilnego rozwoju przestrzeni miejskiej i narzędziem zapobiegania suburbanizacji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Pkt.7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zapobiegać zbyt dużemu zagęszczeniu budynków kosztem terenów zielonych czy parkingów.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7. „W MPZP zostaną określone minimalne ilości: terenów zielonych wokół nowopowstających budynków, oraz minimalne odległości pomiędzy nimi.”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 Bezpieczna i nowoczesna infrastruktura drogowa oraz zintegrowany transport publiczny jako podstawowe determinanty dostępności i rozwoju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Pkt.9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zwiększyć liczbę podświetlanych aktywnych przejść dla pieszych w miejscach o największym natężeniu ruchu przechodniów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9. Poprawa bezpieczeństwa uczestników ruchu drogowego na terenie Miasta, między innym poprzez budowę podświetlanych aktywnych przejść dla pieszych”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 Bezpieczna i nowoczesna infrastruktura drogowa oraz zintegrowany transport publiczny jako podstawowe determinanty dostępności i rozwoju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Pkt.4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Linie miejskie nie docierają do nowobudowanych osiedli np. osiedle przy ulicy Energetyków. Pętla z ulicy Dmowskiego przy Piomie  powinna być przeniesiona, bądź wydłużona trasa autobusów. Powinna też powstać linia, która kursowałaby po Al. Concordii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Ze względu na stary i nieekologiczny tabor samochodowy konieczna jest jego pilna wymiana.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4.Rozwój zbiorowego transportu publicznego zero/niskoemisyjnego, gdzie priorytetem będzie zakup takich jednostek, oraz jego infrastruktury, poprzez  analizę zapotrzebowania mieszkańców na nowe trasy komunikacji miejskiej. „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-15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 Bezpieczna i nowoczesna infrastruktura drogowa oraz zintegrowany transport publiczny jako podstawowe determinanty dostępności i rozwoju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Pkt.5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połączeń do przyległych miejscowości po godzinie 18.00, w weekendy i święta (przykład Wola Krzystoporska), które są co prawda sypialnią Piotrkowa, ale są równie zasobem ludzkim dla przedsiębiorstw funkcjonujących w mięście. 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spacing w:before="0" w:after="20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 Wdrażanie ułatwień transportowych dla pasażerów zbiorowego transportu publicznego poprzez wydłużanie tras do przyległych miescowości z uwzględnieniem godzin pracy miejskich firm. „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tabs>
                <w:tab w:val="clear" w:pos="720"/>
                <w:tab w:val="left" w:pos="3225" w:leader="none"/>
              </w:tabs>
              <w:spacing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ab/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 Rozwój przedsiębiorczości i aktywizacja zawodowa mieszkańców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Pkt.6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Zbyt mała działka pod inwestycję może być problemem dla potencjalnego inwestora, można porozumieć się z gminą ościenną i wspólnie wskazać większy teren pod inwestycje.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6. Tworzenie zasobu terenów inwestycyjnych. W przypadku gdy miasto posiada za małą działkę, w swoich zasobach, można w porozumieniu z gminami przyległymi do tego terenu, zwiększyć powierzchnię  inwestycyjną zawiązując rodzaj porozumienia. „</w:t>
            </w:r>
          </w:p>
          <w:p>
            <w:pPr>
              <w:pStyle w:val="Normal1"/>
              <w:spacing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 Aktywny Piotrków – wzrost aktywności fizycznej, możliwości wypoczynku i rekreacji oraz podniesienie poziomu ochrony zdrowia mieszkańców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Pkt.3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Budowa basenu zewnętrznego powinna być połączona z budową całego kompleksu kąpielowego. Obecnie istniejące kryte baseny SA mocno oblegane poprzez uczniów szkół oraz szkółek pływackich nie pozostawiających zbyt wiele miejsca na rekreacje dla innych mieszkańców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3.Budowa kompleksu basenowego wraz z basenem zewnętrznym”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tabs>
                <w:tab w:val="clear" w:pos="720"/>
                <w:tab w:val="left" w:pos="2160" w:leader="none"/>
              </w:tabs>
              <w:spacing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ab/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 Aktywny Piotrków – wzrost aktywności fizycznej, możliwości wypoczynku i rekreacji oraz podniesienie poziomu ochrony zdrowia mieszkańców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Pkt.1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Miasto za pomocą OSiR powinno tworzyć więcej lig amatorskich, aby propagować też inne dyscypliny sportu (np. tenis stołowy, wyciskanie na ławeczce itp.)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1.Rozwój oferty sportowej i rekreacyjnej dostosowanej do potrzeb mieszkańców każdej grupy wiekowej uwzględnieniając między innymi powstanie wiekszej ilości lig amatorskich „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tabs>
                <w:tab w:val="clear" w:pos="720"/>
                <w:tab w:val="left" w:pos="1965" w:leader="none"/>
              </w:tabs>
              <w:spacing w:before="0" w:after="20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ab/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3.1. Zapewnienie możliwości edukacji i rozwoju na każdym etapie życia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Pkt.9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 szkołach jest zbyt mało zajęć dla uczniów uzdolnionych – kółka zainteresowań, oraz słabszych – kółka wyrównawcze. Nie wszystkich rodziców stać jest na płatną edukację swoich dzieci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9.Wsparcie form rozwoju uczniów oraz kadry nauczycielskiej między innymi poprzez tworzenie kółek zainteresowań, czy zajeć wyrównawczych „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Pkt.1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Młodzież bardzo chce pomagać i rozumie też problemy osób, którym należy takiego wsparcia udzielić, należy jednak w jakiś sposób wspomóc. Często wolontariusz oprócz własnego czasu, musi tez angażować swoje środki pieniężne chociażby po to aby dojechać do osoby potrzebującej.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 Promocja i rozwój wolontariatu wśród młodzieży. Aktywna wolontariacko młodzież będzie mogła korzystać z darmowej komunikacji miejskiej oraz ze zniżek w instytucjach kulturalnych na terenie miasta „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Pkt.7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Osoby starsze mają często problem z załatwieniem najprostszych spraw urzędowych. Powinien powstać punkt, gdzie osoby starsze będą mogły skorzystać z pomocy w wypełnieniu wniosków, pisaniu odwołań, składaniu reklamacji, wypełnianiu PIT-ów itp. 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7.Działania na rzecz zapewnienia asystenta rodziny dla osób starszych. Planowane jest też powstanie punktu pomocy osobom starszym w załatwieniu róznych spraw urzędowych bez koniecznosci chodzenia do wielu urzędów. „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 6</w:t>
            </w:r>
          </w:p>
          <w:p>
            <w:pPr>
              <w:pStyle w:val="Normal1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materialne oraz w zakresie usług opiekuńczych dla seniorów  jest bardzo istotnym elementem zapobiegającym ich wykluczeniu, ale niewystarczającym. Dla ich dobrostanu konieczne jest zapewnienie możliwości utrzymywania kontaktów międzyludzkich, podtrzymywania relacji i budowania więzi. Poczucie sprawczości,  przekonanie o byciu nadal potrzebnym i pożytecznym dla społeczeństwa wzmocni integracja  międzypokoleniowa z najmłodszymi mieszkańcami miasta- często również zagrożonymi  wykluczeniem. Wymierne korzyści czerpać będą więc obie strony.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Stworzenie platformy międzypokoleniowej, miejsca  gdzie będą mogły spotykać się i spędzać wspólnie czas na różnych aktywnościach osoby starsze  np. seniorzy z DPS-ów  wspólnie z dziećmi np. z domu dziecka, czy  podopiecznymi z Ośrodka Szkolno-Wychawczego. Idea seniorzy-dzieciom, dzieci-seniorom  będzie nie tylko doskonałą formą integracji, ale także zapewni poczucie ważności i będzie odpowiedzią na potrzebę afiliacji obu stron, często niezaspokojoną w tych grupach społecznych.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 Aktywny Piotrków – wzrost aktywności fizycznej, możliwości wypoczynku i rekreacji oraz podniesienie poziomu ochrony zdrowia mieszkańców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Opieka medyczna w całym kraju pozostawia wiele do życzenia. Dostępność specjalistów jest w dużej mierze ograniczona, dlatego tak istotne są prowadzone na szeroką skalę działania profilaktyczne promujące zdrowy styl życia w myśl zasady „lepiej zapobiegać niż leczyć.  O ile akcje związane z somatycznymi chorobami stają się coraz popularniejsze, to brakuje szerszych działań w zakresie ochrony zdrowia psychicznego. A to osoby  borykające się z problemami psychicznymi  są prawdopodobnie w najtrudniejszej sytuacji . W ich przypadku  czas oczekiwania na wizytę u specjalisty jest wyjątkowo długi, psychiatria  dziecięca  jest w dramatycznym stanie.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Konsekwencje problemów jednostek z zaburzeniami psychicznymi, których liczba-szczególnie w czasie pandemii- rosła lawinowo ponosi całe otoczenie.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Działania zwiększające świadomość mieszkańców odnośnie zdrowia psychicznego np. poprzez obchody Dnia Zdrowia Psychicznego, mające na celu walkę ze  stygmatyzacją i stereotypami dotyczącymi osób korzystających z pomocy psychiatrycznej/psychologicznej i terapii.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Psychoedukacja skierowana do różnych grup wiekowych. Szczególnie dzieci i młodzieży w zakresie  rozpoznawania i regulacji emocji, radzenia sobie ze stresem oraz budowania zdrowego obrazu siebie- prowadzona w formie warsztatów.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 Bezpieczna i nowoczesna infrastruktura drogowa oraz zintegrowany transport publiczny jako podstawowe determinanty dostępności i rozwoju Miasta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Pkt.9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zwiększać świadomość odpowiedzialności za bezpieczeństwo w ruchu drogowym u wszystkich mieszkańców miasta. Zaangażować ich w działania, które pozwolą im zrozumieć, że mają realny wpływ na poprawę bezpieczeństwa. Promować prawidłowe zachowania u  najmłodszych uczestników ruchu drogowego.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Stworzenie  interaktywnej ankiety i mapy zagrożeń oraz tradycyjnej skrzynki, do których mieszkańcy będą mogli zgłaszać swoje uwagi oraz sugestie odnośnie poprawy BRD.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Położenie nacisku na edukację i  praktyczne wychowanie komunikacyjne najmłodszych obywateli miasta poprzez budowę tzw. „Miasteczek ruchu drogowego” przy placach zabaw, przedszkolach i szkołach podstawowych.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1.1. Uporządkowana gospodarka przestrzenna podstawą stabilnego rozwoju przestrzeni miejskiej i narzędziem zapobiegania suburbanizacji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 : „liczba mieszkańców bez dostępu do sieci wodno-kanalizacyjnej”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1.1. Uporządkowana gospodarka przestrzenna podstawą stabilnego rozwoju przestrzeni miejskiej i narzędziem zapobiegania suburbanizacji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 badającego skuteczność przedsięwzięć w zakresie zagospodarowania wód deszczowych nie tylko liczby.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wskaźników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zerojedynkowych wskaźników określających czy zaplanowane drogi: południowo-wschodnia obwodnica oraz północno-zachodnia obwodnica zostały ukończone.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działań: „Budowa , przebudowa i modernizacja dróg na terenie Miasta”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ani wskaźnik nie precyzje jaki będzie klucz wyboru dróg do budowy i remontu. Cel należy doprecyzować: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Budowa, przebudowa i modernizacja dróg wytypowanych jako najpilniejsze i najbardziej oczekiwane przez mieszkańców”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 badającego czy drogi wytypowane zostały zbudowane, przebudowane, zmodernizowane.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Kierunek działań „9.Poprawa bezpieczeństwa uczestników ruchu drogowego na terenie Miasta” jest zbyt ogólny i nie precyzuje jakie działania zostaną podjęte.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sprecyzować czym dokładnie Miasto się zajmie w celu poprawy bezpieczeństwa uczestników ruchu drogowego.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dodać cel: „Wytypowanie najbardziej niebezpiecznych miejsc dla uczestników ruchu drogowego i modernizacja ich”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Ani cel ani wskaźnik nie mówi o zwiększeniu liczby linii MZK ani o zwiększeniu częstotliwości połączeń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celu: „Zwiększenie liczby linii MZK” oraz „Zwiększenie częstotliwości połączeń MZK” oraz dodanie wskaźników: „ liczba wszystkich linii MZK”, „liczba nowych połączeń MZK w porównaniu do roku 2021” oraz „średnia liczba połączeń MZK na godzinę w 2030 w porównaniu do 2021”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Nie dodano celu dotyczącego wprowadzenia nowych połączeń z gminami ościennymi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celu: „Wprowadzenie nowych połączeń, który łączyć będą Piotrków Tryb. oraz gminy ościenne”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wskaźnika: „liczba połączeń z gminami ościennymi”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Poprawa bezpieczeństwa uczestników ruchu drogowego powinna zostać zbadana poprzez konsultacje społeczne/badanie wśród mieszkańców miasta tak, aby dowiedzieć się jak realnie się ona zmieniła.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wskaźnika: „poziom poczucia bezpieczeństwa wśród mieszkańców Miasta zmierzone poprzez przeprowadzone badanie w roku 2030 w porównaniu do badania przeprowadzonego w roku 2022”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 Aktywny Piotrków – wzrost aktywności fizycznej, możliwości wypoczynku i rekreacji oraz podniesienie poziomu ochrony zdrowia mieszkańców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Pkt.1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Miasto za pomocą OSIR oraz CIT powinno więcej organizować zorganizowanych jednodniowych akcji takich jak: zawody sportowe, rajdy, wycieczki (piesze, rowerowe, rolkowe)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1.Rozwój oferty sportowej i rekreacyjnej dostosowanej do potrzeb mieszkańców każdej grupy wiekowej uwzględnieniając między innymi organizacje jedniodnowych zawodów, rajdów, wycieczek.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3.1. Zapewnienie możliwości edukacji i rozwoju na każdym etapie życia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Pkt.9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Szkoły powinny bardziej współpracować z organizacjami kształtującymi pozytywne wzorce, takimi jak: ZHP, ZHR, PTTK czy PTSM 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 rozwoju uczniów oraz kadry nauczycielskiej między innymi poprzez współprace z organizacjami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1.4. Przestrzeń miejska po rewitalizacji - bezpieczna i przeciwdziałająca wykluczeniu społecznemu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działań „Rewitalizacja społeczna” jest zbyt ogólnym celem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Doszczegółowienie celu oraz dodanie wskaźników badających skuteczność tych działań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 Rozwój przedsiębiorczości i aktywizacja zawodowa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Nie dodano żadnego wskaźnika, który mierzyłby liczbę terenów inwestycyjnych uzbrojonych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odpowiedniego wskaźnika w odpowiedzi na cel: „Uzbrajanie terenów inwestycyjnych”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 Rozwój przedsiębiorczości i aktywizacja zawodowa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działań: „Rozwój systemu wsparcia dla przedsiębiorców jest zbyt ogólny i nie dodano wskaźnika, który określałby czy system powstał i czy jest skuteczny i dobrze oceniany przez mieszkańców.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wskaźników, które określą czy system został stworzony, czy jest skuteczny i czy mieszkańcy go dobrze oceniają.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 Rozwój przedsiębiorczości i aktywizacja zawodowa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 kierunku działań „Wsparcie działań zmierzających do utworzenia inkubatora przedsiębiorczości” nie został dodany wskaźnik, który sprawdzałby czy wsparcie było skuteczne i czy inkubator przedsiębiorczości został utworzony.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odpowiedniego wskaźnika, który badał będzie czy wsparcie było skuteczne.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 Rozwój przedsiębiorczości i aktywizacja zawodowa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 kierunku działań „Wielowymiarowa promocja gospodarcza Miasta i jego oferty inwestycyjnej” nie dodano odpowiedniego wskaźnika, który badałby czy promocja się odbyła i czy była skuteczna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odpowiedniego wskaźnika, który badał będzie czy wsparcie było skuteczne.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34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 Rozwój przedsiębiorczości i aktywizacja zawodowa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 badających skuteczność działań: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osób pozostających bez zatrudnienia w powrocie lub wejściu na rynek pracy”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rozwiązań w zakresie efektywności energetycznej, Przemysłu 4.0 oraz gospodarki o obiegu zamkniętym”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Doszczegółowienie jakie wsparcie zostanie udzielone. Dodanie odpowiednich wskaźników badających skuteczność działań: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osób pozostających bez zatrudnienia w powrocie lub wejściu na rynek pracy”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rozwiązań w zakresie efektywności energetycznej, Przemysłu 4.0 oraz gospodarki o obiegu zamkniętym”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2.2. Piotrków Trybunalski miastem atrakcyjnym dla turystów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wskaźnika wskazującego czy działanie: ”Zagospodarowanie Wieży Ciśnień na cele turystyczne” zostało zrealizowane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wskaźnika, który będzie badał czy Wieża Ciśnień została turystycznie zagospodarowana. Wskaźnik badający liczbę podjętych działań sugeruje, że działanie nie zostanie zrealizowane.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2.3. Wzrost atrakcyjności Miasta poprzez zagospodarowanie terenów nad zbiornikiem Bugaj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do kierunku działań „Oczyszczenie zbiornika Bugaj” wskaźnika oceniającego nie tylko liczbę, ale również skuteczność oczyszczania.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do kierunku działań „Oczyszczenie zbiornika Bugaj” wskaźnika oceniającego nie tylko liczbę, ale również skuteczność oczyszczania.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2.3. Wzrost atrakcyjności Miasta poprzez zagospodarowanie terenów nad zbiornikiem Bugaj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stworzenia pawilonu edukacyjno-społecznego jest nieokreślony i nie dodano do kierunku działań „Budowa pawilonu edukacyjno-społecznego” wskaźnika badającego czy pawilon powstał i czy spełnia swoją rolę.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Uszczegółowienie celu stworzenia pawilonu edukacyjno-społecznego oraz dodanie wskaźników badających czy pawilon powstał i czy spełnia swoją rolę.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2.3. Wzrost atrakcyjności Miasta poprzez zagospodarowanie terenów nad zbiornikiem Bugaj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działań „Rozbudowa kąpieliska „Słoneczko”” nie ma dodanego wskaźnika, który oceni czy kąpielisko zostało rozbudowane i jakości tej rozbudowy.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wskaźnika, który będzie badał czy kąpielisko zostało rozbudowane i badającego jakość tej rozbudowy.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2.3. Wzrost atrakcyjności Miasta poprzez zagospodarowanie terenów nad zbiornikiem Bugaj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działań „edukacja ekologiczna” nie precyzuje jakie i czy w ogóle jakieś działania mają być zrealizowane i jaki jest ich cel. Nie uwzględniono też żadnych wskaźników.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Uszczegółowienie kierunku działań „edukacja ekologiczna” oraz dodanie odpowiednich wskaźników.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 Aktywny Piotrków – wzrost aktywności fizycznej, możliwości wypoczynku i rekreacji oraz podniesienie poziomu ochrony zdrowia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wskaźników badających czy hala Relax została przebudowana, czy basen zewnętrzny został wybudowany, czy jakość miejsc spędzania czasu wolnego się podniosła, czy strefy ciszy i odpoczynku zostały stworzone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 Wzmocnienie gospodarczej i turystycznej atrakcyjności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 Aktywny Piotrków – wzrost aktywności fizycznej, możliwości wypoczynku i rekreacji oraz podniesienie poziomu ochrony zdrowia mieszkańców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Strategia nie uwzględnia poprawy stanu placów zabaw dla dzieci w Mieście.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do kierunków działania: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Rewitalizacja miejskich placów zabaw, stworzenie nowych nowoczesnych atrakcyjnych dla dzieci placów zabaw uwzględniających zieleń”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3.1. Zapewnienie możliwości edukacji i rozwoju na każdym etapie życia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Zwiększenie dostępności miejsc w miejskich żłobkach i przedszkolach jest właściwym kierunkiem, ale w celu nie uwzględniono, aby były to miejsca w różnych częściach miasta.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Zapewnienie dostępu do opieki żłobkowej i przedszkolnej dla wszystkich chętnych, z uwzględnieniem szczególnych potrzeb dzieci i rodziców oraz uwzględnieniem  jak najmniejszej odległości z miejsca zamieszkania do placówki.”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3.1. Zapewnienie możliwości edukacji i rozwoju na każdym etapie życia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działania nie wyjaśnia jaka to infrastruktura jest niezbędna: „Doposażenie szkół w niezbędną infrastrukturę techniczną (nowoczesna edukacja)”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Doprecyzowanie kierunku działania oraz dodanie wskaźnika, który zbada czy szkoły otrzymały niezbędny sprzęt.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3.1. Zapewnienie możliwości edukacji i rozwoju na każdym etapie życia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Strategia nie uwzględnia poprawy stanu placów zabaw przy przedszkolach. Rokrocznie przedszkola rywalizują ze sobą w budżecie obywatelskim o remont placu zabaw. Miasto powinno zadbać, aby miejsca te były bezpieczne i atrakcyjne dla dzieci.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kierunku działania: „Sprawdzenie stanów placów zabaw przy placówkach edukacyjnych i rewitalizacja tych, których stan tego wymaga”.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 jakościowych i ilościowych.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3.1. Zapewnienie możliwości edukacji i rozwoju na każdym etapie życia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Kierunek działań „Wsparcie form rozwoju uczniów oraz kadry nauczycielskiej” jest zbyt ogólne.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Doprecyzowanie kierunku działań, jaki jest jego cel. 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Całość dokumentu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We wskaźnikach brak wskaźników jakościowych oraz zerojedynkowych wskazujących na zrealizowanie jakiegoś zadania jak budowa.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Należy przeanalizować wszystkie wskaźniki i dodać wskaźniki jakościowe oraz badające realizację zadań zerojedynkowo.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2.1. Rozwój przedsiębiorczości i aktywizacja zawodowa mieszkańców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 8,9,10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 7,8,9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Brak konkretnych propozycji dla kobiet powracających na rynek pracy po urodzeniu dziecka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Młode matki, szczególnie te o niskim statusie społecznym i materialnym oraz deficytach w zakresie edukacji i/lub kompetencji zawodowych są istotnie narażone na wykluczenie społeczne. Niekiedy przez brak doświadczenia zawodowego i możliwości podjęcia zatrudnienia, wbrew własnej woli stają się beneficjentkami MOPR-u, tym samym pogłębiając wykluczenie. Marginalizacją i izolacją społeczną są też zagrożone matki samotnie wychowujące dzieci. Zwłaszcza te, które opiekują się maleńkim dzieckiem i nie mają wsparcia ze strony rodziny i bliskich. W czasie pandemii problem ten stał się jeszcze bardziej namacalny.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"Niania na  godziny"- Możliwość skorzystania z bezpłatnej pomocy opiekunów/wolontariuszy rekrutowanych i doszkalanych w ramach usług społecznych spośród innych osób zagrożonych wykluczeniem społecznym. Asystent samotnej matki malutkiego dziecka-wsparcie w postaci przejęcia opieki nad niemowlakiem w czasie, gdy matka np. musi załatwić pilne sprawy, udać się do lekarza, bądź podjąć zatrudnienie w niepełnym wymiarze czasu pracy (3-4h). Wraz z rozwojem usług społecznych poszerzenie grupy docelowej również o te kobiety, które nie są samotnymi matkami, a wsparcia o takim charakterze będą potrzebować. Propagowanie elastycznego zatrudnienia dla kobiet  powracających na rynek pracy po przerwie macierzyńskiej. Samorząd pionierem w elastycznym czasie pracy. Jako przyjazny mieszkańcom i otwarty na obywatela w swoich jednostkach organizacyjnych będzie  jednocześnie  inicjatorem we wdrażaniu nowych idei  oraz wzorem godnym do naśladowania  dla otoczenia biznesowego.  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CEL STRATEGICZNY III: Budowa aktywnego społeczeństwa obywatelskiego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72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3.2. Ograniczenie problemu ubóstwa i wykluczenia społecznego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 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materialne oraz w zakresie usług opiekuńczych dla seniorów  jest bardzo istotnym elementem zapobiegającym ich wykluczeniu, ale niewystarczającym. Dla ich dobrostanu konieczne jest zapewnienie możliwości utrzymywania kontaktów międzyludzkich, podtrzymywania relacji i budowania więzi. Poczucie sprawczości,  przekonanie o byciu nadal potrzebnym i pożytecznym dla społeczeństwa wzmocni integracja  międzypokoleniowa z najmłodszymi mieszkańcami miasta- często również zagrożonymi  wykluczeniem. Wymierne korzyści czerpać będą więc obie strony.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Stworzenie platformy międzypokoleniowej, miejsca  gdzie będą mogły spotykać się i spędzać wspólnie czas na różnych aktywnościach osoby starsze  np. seniorzy z DPS-ów  wspólnie z dziećmi np. z domu dziecka, czy  podopiecznymi z Ośrodka Szkolno-Wychawczego. Idea seniorzy-dzieciom, dzieci-seniorom  będzie nie tylko doskonałą formą integracji, ale także zapewni poczucie ważności i będzie odpowiedzią na potrzebę afiliacji obu stron, często niezaspokojoną w tych grupach społecznych.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CEL STRATEGICZNY II: Wzmocnienie gospodarczej i turystycznej atrakcyjności Miasta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72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2.4. Aktywny Piotrków – wzrost aktywności fizycznej, możliwości wypoczynku i rekreacji oraz podniesienie poziomu ochrony zdrowia mieszkańców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Opieka medyczna w całym kraju pozostawia wiele do życzenia. Dostępność specjalistów jest w dużej mierze ograniczona, dlatego tak istotne są prowadzone na szeroką skalę działania profilaktyczne promujące zdrowy styl życia w myśl zasady „lepiej zapobiegać niż leczyć”.  O ile akcje związane z somatycznymi chorobami stają się coraz popularniejsze, to brakuje szerszych działań w zakresie ochrony zdrowia psychicznego. A to osoby  borykające się z problemami psychicznymi  są prawdopodobnie w najtrudniejszej sytuacji . W ich przypadku  czas oczekiwania na wizytę u specjalisty jest wyjątkowo długi, psychiatria  dziecięca  jest w dramatycznym stanie. Konsekwencje problemów jednostek z zaburzeniami psychicznymi, których liczba-szczególnie w czasie pandemii- rosła lawinowo  ponosi całe otoczenie. 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 tym obszarze zdrowia konieczne jest zintensyfikowanie działań profilaktycznych.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Działania zwiększające świadomość mieszkańców odnośnie zdrowia psychicznego np. poprzez obchody Dnia Zdrowia Psychicznego, mające na celu walkę ze  stygmatyzacją i stereotypami dotyczącymi osób korzystających z pomocy psychiatrycznej/psychologicznej i terapii.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Psychoedukacja skierowana do różnych grup wiekowych. Szczególnie dzieci i młodzieży w zakresie  rozpoznawania i regulacji emocji, radzenia sobie ze stresem oraz budowania zdrowego obrazu siebie- prowadzona w formie warsztatów.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5.System realizacji strategii, w tym wytyczne do sporządzenia dokumentów wykonawczych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zapisu: „Częścią ewaluacji będzie również przeprowadzenie konsultacji społecznych podobnych do tych, które zostały dokonane w ramach przygotowań niniejszej strategii, tak aby odnotować również opinie mieszkańców. Wyniki obu konsultacji społecznych zostaną porównane ze sobą”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3.3. Szeroki udział mieszkańców w życiu kulturalnym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informacji o tym czy i jak wykorzystana będzie Mediateka. Jest to miejsce z ogromnym potencjałem.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Dodanie zapisu: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Zwiększenie dostępności Mediateki dla mieszkańców poprzez zwiększenie liczby kulturalnych wydarzeń tam odbywających się (wystaw, koncertów, paneli dyskusyjnych, projekcji filmowych, spotkań itp.). Zwiększenie liczby osób uczestniczących w wydarzeniach kulturalnych w Mieście”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Zwiększenie dostępności Mediateki poprzez udostępnianie jej na organizacjom pozarządowym oraz mieszkańców w celu organizacji spotkań z ich inicjatywy”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odpowiednich wskaźników.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3.3. Szeroki udział mieszkańców w życiu kulturalnym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 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Zapis „Modernizacja i rozbudowa obiektów kultury” jest zbyt szeroki. Należy sprecyzować jakie obiekty są niezbędne do modernizacji i jaki mają po tym spełniać cel.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Doszczegółowienie zapisu.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3.3. Szeroki udział mieszkańców w życiu kulturalnym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Poszerzenie oferty kulturalnej Piotrkowa jest właściwym kierunkiem, jednak ważne jest, aby zawierała ona wydarzenia skierowane do różnych grup wiekowych.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Drugą bardzo ważną kwestią jest promocja tego typu wydarzeń. Często nie trafiają one do grupy docelowej.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zapisu: „Dodanie do oferty kulturalnej Piotrkowa Tryb. wydarzeń przewidzianych dla różnych grup wiekowych i szeroka ich promocja”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56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3.3. Szeroki udział mieszkańców w życiu kulturalnym Miasta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 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 działania „4.</w:t>
              <w:tab/>
              <w:t xml:space="preserve">Rozwój infrastruktury multimedialnej w placówkach kulturalnych” należy dopisać również planowane uczestnictwo mieszkańców w wydarzeniach kulturalnych tam organizowanych.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Rozwój infrastruktury multimedialnej w placówkach kulturalnych i zwiększenie liczby wydarzeń kulturalnych oraz liczby ich uczestników”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2.4. Aktywny Piotrków – wzrost aktywności fizycznej, możliwości wypoczynku i rekreacji oraz podniesienie poziomu ochrony zdrowia mieszkańców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Jednym z problemów, na który skarżą się mieszkańcy osiedli są wieczorne i nocne spotkania młodzieży na placach zabaw. Jednym z powodów tych spotkań w godzinach nocnych jest brak alternatyw na osiedlach.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 różnych miejscach miasta tworzenie nowych lub modernizacja istniejących miejsc rekreacji atrakcyjnych dla młodzieży i młodych dorosłych, w których będą oni mogli spędzać czas wolny w aktywny, bezpieczny i nieinwazyjny dla innych mieszkańców sposób, np. organizacja wieczornych i nocnych wydarzeń kulturalnych w Mediatece i innych ośrodkach kulturalnych”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Doposażanie istniejących placów zabaw o nowoczesne urządzenia dla młodzieży”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58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 Budowa aktywnego społeczeństwa obywatelskiego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3.4. Sprawny samorząd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 wielu miejscach w Mieście place zabaw i inne obiekty są niszczone przez mieszkańców. Jednym z powodów jest zbyt mały monitoring. Wpływa to negatywnie na poczucie bezpieczeństwa mieszkańców.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Zwiększenie liczby patroli Straży Miejskiej w szczególności w godzinach wieczornych i nocnych na terenie Miasta.”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Polepszenie jakości i skuteczności systemu monitoringu w Mieście, zwiększenie liczby kamer w miejscach, które są szczególnie narażone na dewastację. W miejscach, w których takiego monitoringu brak uruchomienie monitoringu całodobowego. Przeprowadzenie konsultacji z mieszkańcami w celu zidentyfikowania miejsc kluczowych”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organizacji pozarządowych działających na rzecz aktywizacji seniorów jest bardzo ważne, jednak nie możemy pomijać młodzieży, która często nie ma wystarczającej kulturalnej ani rekreacyjnej oferty przez co jest zagrożona wykluczeniem.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Wsparcie działań organizacji pozarządowych działających na rzecz dzieci i młodzieży poprzez uruchomienie dodatkowych konkursów na realizację zadań publicznych mających na celu organizacje czasu wolnego dzieci i młodzieży, przeciwdziałanie wykluczeniu społecznego czy podnoszenie kompetencji społecznych”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„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Utworzenie, w każdym rejonie Miasta, rejonowego ośrodka kultury, które działając na podstawie dofinansowania organizować będą zajęcia dla dzieci i młodzieży, np. zajęcia sportowe, zajęcia artystyczne odpłatne za symboliczną 1 zł”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CEL STRATEGICZNY I: Inteligentny i zrównoważony rozwój przestrzeni miejskiej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1.2. Bezpieczna i nowoczesna infrastruktura drogowa oraz zintegrowany transport publiczny jako podstawowe determinanty dostępności i rozwoju Miasta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informacji o powstaniu linii nocnych MZK, na przynajmniej dwóch, trzech trasach.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Dodanie celu: „Powstanie nocnych linii MZK”.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I: Inteligentny i zrównoważony rozwój przestrzeni miejskiej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II: Wzmocnienie gospodarczej i turystycznej atrakcyjności Miasta 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kompleksowej aplikacji miejskiej na urządzenia mobilne, która  byłaby zarówno nośnikiem informacji dla mieszkańców i turystów (dotyczących komunikacji, wydarzeń kulturalnych, edukacji, rekreacji etc).Dawała możliwość lokalnym przedsiębiorcom prezentacji  swojej oferty.  Ułatwiała załatwianie spraw urzędowych i pozwalała na dokonywanie zakupów online biletów wstępu  czy dokonywania rezerwacji.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Stworzenie atrakcyjnej, intuicyjnej  aplikacji, która w sposób holistyczny będzie integrowała wszystkie cele strategiczne rozwoju miasta.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tabs>
                <w:tab w:val="clear" w:pos="720"/>
                <w:tab w:val="left" w:pos="1510" w:leader="none"/>
              </w:tabs>
              <w:spacing w:before="0" w:after="200"/>
              <w:rPr/>
            </w:pPr>
            <w:r>
              <w:rPr/>
              <w:tab/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 10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informacji i kierunków działań w zakresie przeciwdziałania wykluczeniu społecznemu mniejszości narodowościowych, etnicznych, wyznaniowych czy seksualnych. Niska świadomość społeczna w tym zakresie sprzyja dyskryminacji osób różniących się kolorem skóry, wyznaniem, pochodzeniem, statusem społecznym czy preferencjami seksualnymi.  Niewiedza generuje postawy lękowe, które w konsekwencji mogą prowadzić do eskalacji konfliktów na tym tle i  zachowań agresywnych. Należy temu zapobiegać.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Piotrków jako miasto wielokulturowe powinno  poprzez akcje edukacyjne promować postawy tolerancji wobec mniejszości. W społeczeństwie obywatelskim z takim samym szacunkiem traktuje się  każdego się   mieszkańca.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1"/>
              <w:tabs>
                <w:tab w:val="clear" w:pos="720"/>
                <w:tab w:val="left" w:pos="1170" w:leader="none"/>
              </w:tabs>
              <w:spacing w:before="0" w:after="200"/>
              <w:rPr/>
            </w:pPr>
            <w:r>
              <w:rPr/>
              <w:tab/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 STRATEGICZNY III: Budowa aktywnego społeczeństwa obywatelskiego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3.2. Ograniczenie problemu ubóstwa i wykluczenia społecznego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8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Pkt. 2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Brak spójności oraz konkretnych informacji, wskaźników, odniesień  odzwierciedlających wpływ „działania na rzecz wspólnoty wielokulturowej”  na poprawę warunków do życia i zamieszkania rodzin wielopokoleniowych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Doprecyzowanie kierunków działań lub oczekiwanych rezultatów planowanych działań</w:t>
            </w:r>
          </w:p>
        </w:tc>
      </w:tr>
    </w:tbl>
    <w:p>
      <w:pPr>
        <w:pStyle w:val="Normal1"/>
        <w:spacing w:lineRule="auto" w:line="240" w:before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spacing w:lineRule="auto" w:line="240" w:before="0" w:after="0"/>
        <w:jc w:val="both"/>
        <w:rPr/>
      </w:pPr>
      <w:r>
        <w:rPr>
          <w:sz w:val="16"/>
          <w:szCs w:val="16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Prezydent Miasta Piotrkowa Trybunalskiego, którego siedziba mieści się w Urzędzie Miasta Piotrkowa Trybunalskiego, Pasaż Karola Rudowskiego 10, 97-300 Piotrków Trybunalski. Pani/Pana dane osobowe przetwarzane będą w procesie opracowywania dokumentu, pn. „Strategia Rozwoju Miasta Piotrków Trybunalski 2030”.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4">
        <w:r>
          <w:rPr>
            <w:rStyle w:val="ListLabel2"/>
            <w:color w:val="0000FF"/>
            <w:sz w:val="16"/>
            <w:szCs w:val="16"/>
            <w:u w:val="single"/>
          </w:rPr>
          <w:t>a.pelka@piotrkow.pl</w:t>
        </w:r>
      </w:hyperlink>
      <w:r>
        <w:rPr>
          <w:sz w:val="16"/>
          <w:szCs w:val="16"/>
        </w:rPr>
        <w:t xml:space="preserve"> </w:t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567" w:right="567" w:header="720" w:top="567" w:footer="720" w:bottom="56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FF"/>
      <w:position w:val="0"/>
      <w:sz w:val="22"/>
      <w:sz w:val="22"/>
      <w:szCs w:val="22"/>
      <w:u w:val="single"/>
      <w:shd w:fill="auto" w:val="clear"/>
      <w:vertAlign w:val="baselin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  <w:sz w:val="16"/>
      <w:szCs w:val="16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.szokalska@piotrkow.pl" TargetMode="External"/><Relationship Id="rId3" Type="http://schemas.openxmlformats.org/officeDocument/2006/relationships/hyperlink" Target="mailto:k.szymanska@piotrkow.pl" TargetMode="External"/><Relationship Id="rId4" Type="http://schemas.openxmlformats.org/officeDocument/2006/relationships/hyperlink" Target="mailto:a.pelka@piotrkow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LibreOffice/6.2.0.3$Windows_x86 LibreOffice_project/98c6a8a1c6c7b144ce3cc729e34964b47ce25d62</Application>
  <Pages>18</Pages>
  <Words>4908</Words>
  <Characters>35017</Characters>
  <CharactersWithSpaces>39757</CharactersWithSpaces>
  <Paragraphs>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2021-11-17T14:12:33Z</dcterms:modified>
  <cp:revision>1</cp:revision>
  <dc:subject/>
  <dc:title/>
</cp:coreProperties>
</file>